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5E" w:rsidRPr="00B97E5E" w:rsidRDefault="00B97E5E" w:rsidP="00B97E5E">
      <w:pPr>
        <w:pStyle w:val="a3"/>
        <w:tabs>
          <w:tab w:val="left" w:pos="86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родной литературе</w:t>
      </w:r>
    </w:p>
    <w:p w:rsid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rPr>
          <w:b/>
          <w:bCs/>
        </w:rPr>
        <w:t>Общая характеристика учебного предмета</w:t>
      </w:r>
    </w:p>
    <w:p w:rsid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t>Родная (русская) литература является одним из основных источников обогащения речи уч</w:t>
      </w:r>
      <w:r>
        <w:t>а</w:t>
      </w:r>
      <w:r>
        <w:t>щихся, формирования их речевой культуры, коммуникативных навыков. Изучение языка х</w:t>
      </w:r>
      <w:r>
        <w:t>у</w:t>
      </w:r>
      <w:r>
        <w:t>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/>
          <w:bCs/>
        </w:rPr>
      </w:pPr>
    </w:p>
    <w:p w:rsid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rPr>
          <w:b/>
          <w:bCs/>
        </w:rPr>
        <w:t>Место учебного предмета в учебном плане</w:t>
      </w:r>
      <w:bookmarkStart w:id="0" w:name="_GoBack"/>
      <w:bookmarkEnd w:id="0"/>
    </w:p>
    <w:p w:rsid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</w:pPr>
      <w:r>
        <w:t>Учебный план для МБОУ СОШ  № 196   предусматривает обязательное изучение родной (русской) литературы на этапе основного общего образования  в 8  классе – 18 часов.</w:t>
      </w:r>
    </w:p>
    <w:p w:rsidR="00B97E5E" w:rsidRDefault="00B97E5E" w:rsidP="00B97E5E">
      <w:pPr>
        <w:pStyle w:val="a3"/>
        <w:tabs>
          <w:tab w:val="left" w:pos="8647"/>
        </w:tabs>
        <w:spacing w:after="0"/>
        <w:ind w:left="-567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>Содержание предмета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Т.Г. Пьянкова. Сказы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В</w:t>
      </w:r>
      <w:r w:rsidRPr="00B97E5E">
        <w:rPr>
          <w:bCs/>
        </w:rPr>
        <w:t>.</w:t>
      </w:r>
      <w:r w:rsidRPr="00B97E5E">
        <w:rPr>
          <w:bCs/>
        </w:rPr>
        <w:t xml:space="preserve"> Галкин. Сибирские сказы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П.П. Ершов</w:t>
      </w:r>
      <w:r w:rsidRPr="00B97E5E">
        <w:rPr>
          <w:bCs/>
        </w:rPr>
        <w:t xml:space="preserve">. </w:t>
      </w:r>
      <w:r>
        <w:rPr>
          <w:bCs/>
        </w:rPr>
        <w:t>Поэма «</w:t>
      </w:r>
      <w:proofErr w:type="spellStart"/>
      <w:r>
        <w:rPr>
          <w:bCs/>
        </w:rPr>
        <w:t>Сузге</w:t>
      </w:r>
      <w:proofErr w:type="spellEnd"/>
      <w:r>
        <w:rPr>
          <w:bCs/>
        </w:rPr>
        <w:t>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 xml:space="preserve">Е.Ф. </w:t>
      </w:r>
      <w:proofErr w:type="spellStart"/>
      <w:r w:rsidRPr="00B97E5E">
        <w:rPr>
          <w:bCs/>
        </w:rPr>
        <w:t>Мартышев</w:t>
      </w:r>
      <w:proofErr w:type="spellEnd"/>
      <w:r w:rsidRPr="00B97E5E">
        <w:rPr>
          <w:bCs/>
        </w:rPr>
        <w:t xml:space="preserve">. </w:t>
      </w:r>
      <w:r>
        <w:rPr>
          <w:bCs/>
        </w:rPr>
        <w:t>«Мамин урок»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proofErr w:type="spellStart"/>
      <w:r w:rsidRPr="00B97E5E">
        <w:rPr>
          <w:bCs/>
        </w:rPr>
        <w:t>Н.Я.Самохин</w:t>
      </w:r>
      <w:proofErr w:type="spellEnd"/>
      <w:r w:rsidRPr="00B97E5E">
        <w:rPr>
          <w:bCs/>
        </w:rPr>
        <w:t xml:space="preserve">. </w:t>
      </w:r>
      <w:r>
        <w:rPr>
          <w:bCs/>
        </w:rPr>
        <w:t>Рассказ «Витя»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Поэзия Сибири в годы Великой Отечественной войны и послевоенные десятилетия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proofErr w:type="spellStart"/>
      <w:r w:rsidRPr="00B97E5E">
        <w:rPr>
          <w:bCs/>
        </w:rPr>
        <w:t>В.П.Астафьев</w:t>
      </w:r>
      <w:proofErr w:type="spellEnd"/>
      <w:r w:rsidRPr="00B97E5E">
        <w:rPr>
          <w:bCs/>
        </w:rPr>
        <w:t>. Рассказ «Ф</w:t>
      </w:r>
      <w:r>
        <w:rPr>
          <w:bCs/>
        </w:rPr>
        <w:t>отография, на которой меня нет»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proofErr w:type="spellStart"/>
      <w:r w:rsidRPr="00B97E5E">
        <w:rPr>
          <w:bCs/>
        </w:rPr>
        <w:t>В</w:t>
      </w:r>
      <w:r>
        <w:rPr>
          <w:bCs/>
        </w:rPr>
        <w:t>.Распутин</w:t>
      </w:r>
      <w:proofErr w:type="spellEnd"/>
      <w:r>
        <w:rPr>
          <w:bCs/>
        </w:rPr>
        <w:t xml:space="preserve">. «Уроки </w:t>
      </w:r>
      <w:proofErr w:type="gramStart"/>
      <w:r>
        <w:rPr>
          <w:bCs/>
        </w:rPr>
        <w:t>французского</w:t>
      </w:r>
      <w:proofErr w:type="gramEnd"/>
      <w:r>
        <w:rPr>
          <w:bCs/>
        </w:rPr>
        <w:t>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 xml:space="preserve">В. Шукшин. «Микроскоп». </w:t>
      </w:r>
      <w:r w:rsidRPr="00B97E5E">
        <w:rPr>
          <w:bCs/>
        </w:rPr>
        <w:t xml:space="preserve"> </w:t>
      </w:r>
      <w:r>
        <w:rPr>
          <w:bCs/>
        </w:rPr>
        <w:t>«Охота жить!»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М.П. Михеев. «Вирус В-13», «Милые роботы»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Александр Вампилов.</w:t>
      </w:r>
      <w:r w:rsidRPr="00B97E5E">
        <w:rPr>
          <w:bCs/>
        </w:rPr>
        <w:t xml:space="preserve"> </w:t>
      </w:r>
      <w:r w:rsidRPr="00B97E5E">
        <w:rPr>
          <w:bCs/>
        </w:rPr>
        <w:t>Рассказ «Свидание</w:t>
      </w:r>
      <w:r>
        <w:rPr>
          <w:bCs/>
        </w:rPr>
        <w:t>»</w:t>
      </w:r>
    </w:p>
    <w:p w:rsidR="00B97E5E" w:rsidRPr="00B97E5E" w:rsidRDefault="00B97E5E" w:rsidP="00B97E5E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Cs/>
        </w:rPr>
      </w:pPr>
      <w:r w:rsidRPr="00B97E5E">
        <w:rPr>
          <w:bCs/>
        </w:rPr>
        <w:t>Современная поэзия: поиски и решения. Творчество новосибирских поэтов</w:t>
      </w:r>
    </w:p>
    <w:p w:rsidR="00B97E5E" w:rsidRDefault="00B97E5E" w:rsidP="00B97E5E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5E" w:rsidRDefault="00B97E5E" w:rsidP="00B97E5E">
      <w:pPr>
        <w:spacing w:after="0" w:line="24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5E" w:rsidRDefault="00B97E5E" w:rsidP="00B97E5E">
      <w:pPr>
        <w:spacing w:line="250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41E" w:rsidRDefault="007E541E"/>
    <w:sectPr w:rsidR="007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CE5883B8"/>
    <w:lvl w:ilvl="0" w:tplc="D270C9FC">
      <w:start w:val="1"/>
      <w:numFmt w:val="decimal"/>
      <w:lvlText w:val="%1)"/>
      <w:lvlJc w:val="left"/>
    </w:lvl>
    <w:lvl w:ilvl="1" w:tplc="7AF0A820">
      <w:numFmt w:val="decimal"/>
      <w:lvlText w:val=""/>
      <w:lvlJc w:val="left"/>
    </w:lvl>
    <w:lvl w:ilvl="2" w:tplc="535AFAB4">
      <w:numFmt w:val="decimal"/>
      <w:lvlText w:val=""/>
      <w:lvlJc w:val="left"/>
    </w:lvl>
    <w:lvl w:ilvl="3" w:tplc="98709C6E">
      <w:numFmt w:val="decimal"/>
      <w:lvlText w:val=""/>
      <w:lvlJc w:val="left"/>
    </w:lvl>
    <w:lvl w:ilvl="4" w:tplc="AA808238">
      <w:numFmt w:val="decimal"/>
      <w:lvlText w:val=""/>
      <w:lvlJc w:val="left"/>
    </w:lvl>
    <w:lvl w:ilvl="5" w:tplc="FDC4D94C">
      <w:numFmt w:val="decimal"/>
      <w:lvlText w:val=""/>
      <w:lvlJc w:val="left"/>
    </w:lvl>
    <w:lvl w:ilvl="6" w:tplc="ED6A85A4">
      <w:numFmt w:val="decimal"/>
      <w:lvlText w:val=""/>
      <w:lvlJc w:val="left"/>
    </w:lvl>
    <w:lvl w:ilvl="7" w:tplc="69C06FC6">
      <w:numFmt w:val="decimal"/>
      <w:lvlText w:val=""/>
      <w:lvlJc w:val="left"/>
    </w:lvl>
    <w:lvl w:ilvl="8" w:tplc="5E5EAFDE">
      <w:numFmt w:val="decimal"/>
      <w:lvlText w:val=""/>
      <w:lvlJc w:val="left"/>
    </w:lvl>
  </w:abstractNum>
  <w:abstractNum w:abstractNumId="1">
    <w:nsid w:val="000054DE"/>
    <w:multiLevelType w:val="hybridMultilevel"/>
    <w:tmpl w:val="E7900C98"/>
    <w:lvl w:ilvl="0" w:tplc="A0544D3A">
      <w:start w:val="1"/>
      <w:numFmt w:val="bullet"/>
      <w:lvlText w:val="•"/>
      <w:lvlJc w:val="left"/>
    </w:lvl>
    <w:lvl w:ilvl="1" w:tplc="FC68C6B2">
      <w:start w:val="1"/>
      <w:numFmt w:val="bullet"/>
      <w:lvlText w:val="•"/>
      <w:lvlJc w:val="left"/>
    </w:lvl>
    <w:lvl w:ilvl="2" w:tplc="4D44B986">
      <w:start w:val="1"/>
      <w:numFmt w:val="bullet"/>
      <w:lvlText w:val="•"/>
      <w:lvlJc w:val="left"/>
    </w:lvl>
    <w:lvl w:ilvl="3" w:tplc="D6B68342">
      <w:numFmt w:val="decimal"/>
      <w:lvlText w:val=""/>
      <w:lvlJc w:val="left"/>
    </w:lvl>
    <w:lvl w:ilvl="4" w:tplc="DCCAE7EC">
      <w:numFmt w:val="decimal"/>
      <w:lvlText w:val=""/>
      <w:lvlJc w:val="left"/>
    </w:lvl>
    <w:lvl w:ilvl="5" w:tplc="E102995A">
      <w:numFmt w:val="decimal"/>
      <w:lvlText w:val=""/>
      <w:lvlJc w:val="left"/>
    </w:lvl>
    <w:lvl w:ilvl="6" w:tplc="80BAC7B2">
      <w:numFmt w:val="decimal"/>
      <w:lvlText w:val=""/>
      <w:lvlJc w:val="left"/>
    </w:lvl>
    <w:lvl w:ilvl="7" w:tplc="86BAF87E">
      <w:numFmt w:val="decimal"/>
      <w:lvlText w:val=""/>
      <w:lvlJc w:val="left"/>
    </w:lvl>
    <w:lvl w:ilvl="8" w:tplc="90FCB120">
      <w:numFmt w:val="decimal"/>
      <w:lvlText w:val=""/>
      <w:lvlJc w:val="left"/>
    </w:lvl>
  </w:abstractNum>
  <w:abstractNum w:abstractNumId="2">
    <w:nsid w:val="0A3D6BC4"/>
    <w:multiLevelType w:val="hybridMultilevel"/>
    <w:tmpl w:val="1702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E"/>
    <w:rsid w:val="007E541E"/>
    <w:rsid w:val="00B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E5E"/>
    <w:pPr>
      <w:ind w:left="720"/>
      <w:contextualSpacing/>
    </w:pPr>
  </w:style>
  <w:style w:type="table" w:styleId="a5">
    <w:name w:val="Table Grid"/>
    <w:basedOn w:val="a1"/>
    <w:uiPriority w:val="59"/>
    <w:rsid w:val="00B9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E5E"/>
    <w:pPr>
      <w:ind w:left="720"/>
      <w:contextualSpacing/>
    </w:pPr>
  </w:style>
  <w:style w:type="table" w:styleId="a5">
    <w:name w:val="Table Grid"/>
    <w:basedOn w:val="a1"/>
    <w:uiPriority w:val="59"/>
    <w:rsid w:val="00B9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2019-04-06T05:00:00Z</dcterms:created>
  <dcterms:modified xsi:type="dcterms:W3CDTF">2019-04-06T05:06:00Z</dcterms:modified>
</cp:coreProperties>
</file>