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13" w:rsidRPr="0084070F" w:rsidRDefault="007B5813" w:rsidP="007B5813">
      <w:pPr>
        <w:shd w:val="clear" w:color="auto" w:fill="FFFFFF"/>
        <w:jc w:val="center"/>
        <w:rPr>
          <w:b/>
        </w:rPr>
      </w:pPr>
      <w:r w:rsidRPr="0084070F">
        <w:rPr>
          <w:b/>
        </w:rPr>
        <w:t>Аннотация к рабочей программе по математике</w:t>
      </w:r>
    </w:p>
    <w:p w:rsidR="007B5813" w:rsidRPr="0084070F" w:rsidRDefault="007B5813" w:rsidP="007B5813">
      <w:pPr>
        <w:shd w:val="clear" w:color="auto" w:fill="FFFFFF"/>
        <w:jc w:val="center"/>
        <w:rPr>
          <w:b/>
        </w:rPr>
      </w:pPr>
      <w:r w:rsidRPr="0084070F">
        <w:rPr>
          <w:b/>
        </w:rPr>
        <w:t>5-6 классы</w:t>
      </w:r>
    </w:p>
    <w:p w:rsidR="007B5813" w:rsidRPr="0084070F" w:rsidRDefault="007B5813" w:rsidP="007B5813">
      <w:pPr>
        <w:shd w:val="clear" w:color="auto" w:fill="FFFFFF"/>
      </w:pPr>
    </w:p>
    <w:p w:rsidR="007B5813" w:rsidRPr="007B5813" w:rsidRDefault="007B5813" w:rsidP="007B5813">
      <w:pPr>
        <w:ind w:firstLine="708"/>
        <w:jc w:val="both"/>
      </w:pPr>
      <w:r w:rsidRPr="007B5813">
        <w:t>Рабочая программа по математике для 5-6  классов составлена на основе:</w:t>
      </w:r>
    </w:p>
    <w:p w:rsidR="007B5813" w:rsidRPr="007B5813" w:rsidRDefault="007B5813" w:rsidP="007B5813">
      <w:pPr>
        <w:jc w:val="both"/>
      </w:pPr>
      <w:r w:rsidRPr="007B5813">
        <w:t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 2010</w:t>
      </w:r>
      <w:r>
        <w:t xml:space="preserve"> </w:t>
      </w:r>
      <w:r w:rsidRPr="007B5813">
        <w:t>г. №1897;</w:t>
      </w:r>
    </w:p>
    <w:p w:rsidR="007B5813" w:rsidRPr="007B5813" w:rsidRDefault="007B5813" w:rsidP="007B5813">
      <w:pPr>
        <w:jc w:val="both"/>
      </w:pPr>
      <w:r w:rsidRPr="007B5813">
        <w:rPr>
          <w:rFonts w:hAnsi="Symbol"/>
        </w:rPr>
        <w:t>-</w:t>
      </w:r>
      <w:r w:rsidRPr="007B5813">
        <w:t xml:space="preserve">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образованию, протокол заседания от 8 апреля 2015 г. № 1/15;</w:t>
      </w:r>
    </w:p>
    <w:p w:rsidR="007B5813" w:rsidRPr="007B5813" w:rsidRDefault="007B5813" w:rsidP="007B5813">
      <w:pPr>
        <w:jc w:val="both"/>
      </w:pPr>
      <w:r w:rsidRPr="007B5813">
        <w:t>-примерной программы по учебным предметам. Математика. 5-9 классы. М.: Просвещение, 201</w:t>
      </w:r>
      <w:r>
        <w:t>4</w:t>
      </w:r>
      <w:r w:rsidRPr="007B5813">
        <w:t>г.;</w:t>
      </w:r>
    </w:p>
    <w:p w:rsidR="007B5813" w:rsidRPr="007B5813" w:rsidRDefault="007B5813" w:rsidP="007B5813">
      <w:pPr>
        <w:jc w:val="both"/>
        <w:rPr>
          <w:rFonts w:ascii="Calibri" w:eastAsia="Calibri" w:hAnsi="Calibri"/>
          <w:u w:val="single"/>
        </w:rPr>
      </w:pPr>
      <w:r w:rsidRPr="007B5813">
        <w:rPr>
          <w:rFonts w:eastAsia="Calibri"/>
        </w:rPr>
        <w:t xml:space="preserve">-программы для общеобразовательных учреждений по математике 5-6кл./ Сост. </w:t>
      </w:r>
      <w:proofErr w:type="spellStart"/>
      <w:r w:rsidRPr="007B5813">
        <w:rPr>
          <w:rFonts w:eastAsia="Calibri"/>
        </w:rPr>
        <w:t>Т.А.Бурмистрова</w:t>
      </w:r>
      <w:proofErr w:type="spellEnd"/>
      <w:r w:rsidRPr="007B5813">
        <w:rPr>
          <w:rFonts w:eastAsia="Calibri"/>
        </w:rPr>
        <w:t>/ – М.    «Просвещение» 201</w:t>
      </w:r>
      <w:r>
        <w:rPr>
          <w:rFonts w:eastAsia="Calibri"/>
        </w:rPr>
        <w:t>4</w:t>
      </w:r>
      <w:r w:rsidRPr="007B5813">
        <w:rPr>
          <w:rFonts w:eastAsia="Calibri"/>
        </w:rPr>
        <w:t>, рекомендованная Департаментом образовательных  программ и стандартов общего образования МО РФ</w:t>
      </w:r>
      <w:r w:rsidRPr="007B5813">
        <w:rPr>
          <w:rFonts w:ascii="Calibri" w:eastAsia="Calibri" w:hAnsi="Calibri"/>
          <w:u w:val="single"/>
        </w:rPr>
        <w:t xml:space="preserve"> </w:t>
      </w:r>
    </w:p>
    <w:p w:rsidR="007B5813" w:rsidRPr="007B5813" w:rsidRDefault="007B5813" w:rsidP="007B5813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7B5813">
        <w:rPr>
          <w:rFonts w:eastAsia="Calibri"/>
        </w:rPr>
        <w:t xml:space="preserve">Авторской программы </w:t>
      </w:r>
      <w:r w:rsidRPr="007B5813">
        <w:rPr>
          <w:rFonts w:eastAsia="Calibri"/>
          <w:bCs/>
          <w:color w:val="000000"/>
          <w:kern w:val="28"/>
        </w:rPr>
        <w:t xml:space="preserve"> Н.Я. </w:t>
      </w:r>
      <w:proofErr w:type="spellStart"/>
      <w:r w:rsidRPr="007B5813">
        <w:rPr>
          <w:rFonts w:eastAsia="Calibri"/>
          <w:bCs/>
          <w:color w:val="000000"/>
          <w:kern w:val="28"/>
        </w:rPr>
        <w:t>Виленкина</w:t>
      </w:r>
      <w:proofErr w:type="spellEnd"/>
      <w:r w:rsidRPr="007B5813">
        <w:rPr>
          <w:rFonts w:eastAsia="Calibri"/>
          <w:bCs/>
          <w:color w:val="000000"/>
          <w:kern w:val="28"/>
        </w:rPr>
        <w:t xml:space="preserve"> и др</w:t>
      </w:r>
      <w:r w:rsidRPr="007B5813">
        <w:rPr>
          <w:rFonts w:eastAsia="Calibri"/>
        </w:rPr>
        <w:t>.</w:t>
      </w:r>
      <w:r w:rsidR="00F75C8F">
        <w:rPr>
          <w:rFonts w:eastAsia="Calibri"/>
        </w:rPr>
        <w:t xml:space="preserve"> Математика 5- 6 класс.</w:t>
      </w:r>
      <w:bookmarkStart w:id="0" w:name="_GoBack"/>
      <w:bookmarkEnd w:id="0"/>
    </w:p>
    <w:p w:rsidR="007B5813" w:rsidRPr="007B5813" w:rsidRDefault="007B5813" w:rsidP="007B5813">
      <w:pPr>
        <w:ind w:firstLine="540"/>
        <w:jc w:val="both"/>
      </w:pPr>
      <w:r w:rsidRPr="007B5813">
        <w:rPr>
          <w:rFonts w:ascii="Calibri" w:eastAsia="Calibri" w:hAnsi="Calibri"/>
          <w:lang w:eastAsia="en-US"/>
        </w:rPr>
        <w:t xml:space="preserve"> </w:t>
      </w:r>
      <w:r w:rsidRPr="007B5813">
        <w:rPr>
          <w:rFonts w:eastAsia="Calibri"/>
        </w:rPr>
        <w:t xml:space="preserve">Данная рабочая программа ориентирована на использование  учебников </w:t>
      </w:r>
      <w:r w:rsidRPr="007B5813">
        <w:t>Виленкин Н.Я. Математика. 5 класс: учеб</w:t>
      </w:r>
      <w:proofErr w:type="gramStart"/>
      <w:r w:rsidRPr="007B5813">
        <w:t>.</w:t>
      </w:r>
      <w:proofErr w:type="gramEnd"/>
      <w:r w:rsidRPr="007B5813">
        <w:t xml:space="preserve"> </w:t>
      </w:r>
      <w:proofErr w:type="gramStart"/>
      <w:r w:rsidRPr="007B5813">
        <w:t>д</w:t>
      </w:r>
      <w:proofErr w:type="gramEnd"/>
      <w:r w:rsidRPr="007B5813">
        <w:t xml:space="preserve">ля общеобразовательных учреждений / Н.Я. Виленкин, В.И. Жохов, А.С. Чесноков, С.И. </w:t>
      </w:r>
      <w:proofErr w:type="spellStart"/>
      <w:r w:rsidRPr="007B5813">
        <w:t>Шварцбурд</w:t>
      </w:r>
      <w:proofErr w:type="spellEnd"/>
      <w:r w:rsidRPr="007B5813">
        <w:t>. - М.: Мнемозина, 2015 Виленкин Н.Я. Математика. 6 класс: учеб</w:t>
      </w:r>
      <w:proofErr w:type="gramStart"/>
      <w:r w:rsidRPr="007B5813">
        <w:t>.</w:t>
      </w:r>
      <w:proofErr w:type="gramEnd"/>
      <w:r w:rsidRPr="007B5813">
        <w:t xml:space="preserve"> </w:t>
      </w:r>
      <w:proofErr w:type="gramStart"/>
      <w:r w:rsidRPr="007B5813">
        <w:t>д</w:t>
      </w:r>
      <w:proofErr w:type="gramEnd"/>
      <w:r w:rsidRPr="007B5813">
        <w:t xml:space="preserve">ля общеобразовательных учреждений / Н.Я. Виленкин, В.И. Жохов, А.С. Чесноков, С.И. </w:t>
      </w:r>
      <w:proofErr w:type="spellStart"/>
      <w:r w:rsidRPr="007B5813">
        <w:t>Шварцбурд</w:t>
      </w:r>
      <w:proofErr w:type="spellEnd"/>
      <w:r w:rsidRPr="007B5813">
        <w:t>. - М.: Мнемозина, 2015</w:t>
      </w:r>
    </w:p>
    <w:p w:rsidR="007B5813" w:rsidRDefault="007B5813" w:rsidP="007B5813">
      <w:pPr>
        <w:jc w:val="both"/>
      </w:pPr>
      <w:r w:rsidRPr="007B5813">
        <w:rPr>
          <w:rFonts w:eastAsia="Calibri"/>
        </w:rPr>
        <w:tab/>
        <w:t xml:space="preserve"> Тематическое  планирование к данной программе  представлено  в  двух  вариантах. Первый  вариант  составлен  с учётом изучения математики на базовом уровне,  5 часов в неделю (175 часов в год). </w:t>
      </w:r>
      <w:r w:rsidRPr="007B5813">
        <w:t>Второй вариант тематического планирования предназначен для классов,  с углубленным изучением математики, 7 часов в неделю (245 часов в год ) и нацеленных на повышенный уровень математической подготовки учащихся</w:t>
      </w:r>
      <w:proofErr w:type="gramStart"/>
      <w:r w:rsidRPr="007B5813">
        <w:t>.</w:t>
      </w:r>
      <w:proofErr w:type="gramEnd"/>
      <w:r w:rsidRPr="007B5813">
        <w:t xml:space="preserve"> </w:t>
      </w:r>
      <w:proofErr w:type="gramStart"/>
      <w:r w:rsidRPr="007B5813">
        <w:t>в</w:t>
      </w:r>
      <w:proofErr w:type="gramEnd"/>
      <w:r w:rsidRPr="007B5813">
        <w:t xml:space="preserve"> основное программное содержание включены дополнительные вопросы, способствующие развитию математического кругозора, освоению более продвинутого математического аппарата, математических способностей. Расширение содержания математического образования в этом случае даёт возможность существенно обогатить круг решаемых математических задач. </w:t>
      </w:r>
    </w:p>
    <w:p w:rsidR="00F75C8F" w:rsidRPr="00F75C8F" w:rsidRDefault="00F75C8F" w:rsidP="00F75C8F">
      <w:pPr>
        <w:ind w:firstLine="708"/>
        <w:jc w:val="both"/>
        <w:rPr>
          <w:rFonts w:eastAsia="Calibri"/>
        </w:rPr>
      </w:pPr>
      <w:r w:rsidRPr="00F75C8F">
        <w:rPr>
          <w:rFonts w:eastAsia="Calibri"/>
        </w:rPr>
        <w:t>В качестве приоритетных выдвигаются следующие цели:</w:t>
      </w:r>
    </w:p>
    <w:p w:rsidR="00F75C8F" w:rsidRPr="00F75C8F" w:rsidRDefault="00F75C8F" w:rsidP="00F75C8F">
      <w:pPr>
        <w:ind w:firstLine="708"/>
        <w:jc w:val="both"/>
        <w:rPr>
          <w:rFonts w:eastAsia="Calibri"/>
        </w:rPr>
      </w:pPr>
      <w:r w:rsidRPr="00F75C8F">
        <w:rPr>
          <w:rFonts w:eastAsia="Calibri"/>
        </w:rPr>
        <w:t>•    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F75C8F" w:rsidRPr="00F75C8F" w:rsidRDefault="00F75C8F" w:rsidP="00F75C8F">
      <w:pPr>
        <w:ind w:firstLine="708"/>
        <w:jc w:val="both"/>
        <w:rPr>
          <w:rFonts w:eastAsia="Calibri"/>
        </w:rPr>
      </w:pPr>
      <w:r w:rsidRPr="00F75C8F">
        <w:rPr>
          <w:rFonts w:eastAsia="Calibri"/>
        </w:rPr>
        <w:t>•    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F75C8F" w:rsidRPr="00F75C8F" w:rsidRDefault="00F75C8F" w:rsidP="00F75C8F">
      <w:pPr>
        <w:ind w:firstLine="708"/>
        <w:jc w:val="both"/>
        <w:rPr>
          <w:rFonts w:eastAsia="Calibri"/>
        </w:rPr>
      </w:pPr>
      <w:r w:rsidRPr="00F75C8F">
        <w:rPr>
          <w:rFonts w:eastAsia="Calibri"/>
        </w:rPr>
        <w:t>•    развитие интереса к математике, математических способностей;</w:t>
      </w:r>
    </w:p>
    <w:p w:rsidR="00F75C8F" w:rsidRDefault="00F75C8F" w:rsidP="00F75C8F">
      <w:pPr>
        <w:jc w:val="both"/>
        <w:rPr>
          <w:rFonts w:eastAsia="Calibri"/>
        </w:rPr>
      </w:pPr>
      <w:r w:rsidRPr="00964D69">
        <w:rPr>
          <w:rFonts w:eastAsia="Calibri"/>
        </w:rPr>
        <w:t>•    формирование знаний и умений, необходимых для изучения курсов математики 7—9 классов, смежных дисциплин, применения в повседневной жизни</w:t>
      </w:r>
    </w:p>
    <w:p w:rsidR="007B5813" w:rsidRPr="00F75C8F" w:rsidRDefault="007B5813" w:rsidP="00F75C8F">
      <w:pPr>
        <w:jc w:val="both"/>
        <w:rPr>
          <w:rFonts w:eastAsia="Calibri"/>
        </w:rPr>
      </w:pPr>
      <w:r w:rsidRPr="00F75C8F">
        <w:t xml:space="preserve">  </w:t>
      </w:r>
      <w:r w:rsidRPr="00F75C8F">
        <w:rPr>
          <w:rFonts w:eastAsia="Calibri"/>
        </w:rPr>
        <w:t xml:space="preserve">    Задачи:</w:t>
      </w:r>
    </w:p>
    <w:p w:rsidR="007B5813" w:rsidRPr="007D477E" w:rsidRDefault="007B5813" w:rsidP="007B5813">
      <w:pPr>
        <w:jc w:val="both"/>
      </w:pPr>
      <w:r w:rsidRPr="007D477E">
        <w:t>- 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7B5813" w:rsidRPr="007D477E" w:rsidRDefault="007B5813" w:rsidP="007B5813">
      <w:pPr>
        <w:jc w:val="both"/>
      </w:pPr>
      <w:r w:rsidRPr="007D477E">
        <w:t xml:space="preserve">- 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7B5813" w:rsidRPr="007D477E" w:rsidRDefault="007B5813" w:rsidP="007B5813">
      <w:pPr>
        <w:jc w:val="both"/>
      </w:pPr>
      <w:r w:rsidRPr="007D477E">
        <w:t>- 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7B5813" w:rsidRPr="007D477E" w:rsidRDefault="007B5813" w:rsidP="007B5813">
      <w:pPr>
        <w:jc w:val="both"/>
      </w:pPr>
      <w:r w:rsidRPr="007D477E">
        <w:lastRenderedPageBreak/>
        <w:t>- 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7B5813" w:rsidRPr="007D477E" w:rsidRDefault="007B5813" w:rsidP="007B5813">
      <w:pPr>
        <w:jc w:val="both"/>
      </w:pPr>
      <w:r w:rsidRPr="007D477E">
        <w:t>- воспитывать культуру личности, отношение к математике как части общечеловеческой культуры, играющей особую роль в общественном развитии;</w:t>
      </w:r>
    </w:p>
    <w:p w:rsidR="007B5813" w:rsidRPr="007D477E" w:rsidRDefault="007B5813" w:rsidP="00F75C8F">
      <w:pPr>
        <w:jc w:val="both"/>
        <w:rPr>
          <w:rFonts w:eastAsia="Calibri"/>
          <w:b/>
          <w:i/>
        </w:rPr>
      </w:pPr>
      <w:r w:rsidRPr="007D477E">
        <w:rPr>
          <w:rFonts w:eastAsia="Calibri"/>
          <w:b/>
          <w:i/>
        </w:rPr>
        <w:t>Место предмета в учебном плане</w:t>
      </w:r>
    </w:p>
    <w:p w:rsidR="007B5813" w:rsidRPr="007D477E" w:rsidRDefault="007B5813" w:rsidP="00F75C8F">
      <w:pPr>
        <w:ind w:firstLine="708"/>
        <w:jc w:val="both"/>
        <w:rPr>
          <w:rFonts w:eastAsia="Calibri"/>
        </w:rPr>
      </w:pPr>
      <w:r w:rsidRPr="007D477E">
        <w:rPr>
          <w:rFonts w:eastAsia="Calibri"/>
        </w:rPr>
        <w:t xml:space="preserve">Программа по математике составлена в соответствии с учебным планом ОУ, в котором на изучение математики в 5-6 классах отводится 5 (7) учебных часов в неделю в течение каждого года обучения, всего 350 (490) уроков. </w:t>
      </w:r>
    </w:p>
    <w:p w:rsidR="007B5813" w:rsidRPr="007B5813" w:rsidRDefault="007B5813" w:rsidP="00F75C8F">
      <w:pPr>
        <w:ind w:firstLine="708"/>
        <w:jc w:val="both"/>
        <w:rPr>
          <w:rFonts w:eastAsia="Calibri"/>
        </w:rPr>
      </w:pPr>
      <w:r w:rsidRPr="007B5813">
        <w:rPr>
          <w:rFonts w:eastAsia="Calibri"/>
        </w:rPr>
        <w:t xml:space="preserve">Распределение учебного времени между этими предметами представлено в таблице.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3002"/>
        <w:gridCol w:w="2539"/>
        <w:gridCol w:w="2231"/>
      </w:tblGrid>
      <w:tr w:rsidR="007B5813" w:rsidRPr="007B5813" w:rsidTr="00E00D1F">
        <w:trPr>
          <w:trHeight w:val="654"/>
        </w:trPr>
        <w:tc>
          <w:tcPr>
            <w:tcW w:w="2361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 xml:space="preserve">Классы </w:t>
            </w:r>
          </w:p>
        </w:tc>
        <w:tc>
          <w:tcPr>
            <w:tcW w:w="4473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Предметы математического цикла</w:t>
            </w:r>
          </w:p>
        </w:tc>
        <w:tc>
          <w:tcPr>
            <w:tcW w:w="4033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Количество часов на уровне основного образования</w:t>
            </w:r>
          </w:p>
        </w:tc>
        <w:tc>
          <w:tcPr>
            <w:tcW w:w="3386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Количество часов в неделю</w:t>
            </w:r>
          </w:p>
        </w:tc>
      </w:tr>
      <w:tr w:rsidR="007B5813" w:rsidRPr="007B5813" w:rsidTr="00E00D1F">
        <w:tc>
          <w:tcPr>
            <w:tcW w:w="2361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5</w:t>
            </w:r>
          </w:p>
        </w:tc>
        <w:tc>
          <w:tcPr>
            <w:tcW w:w="4473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математика</w:t>
            </w:r>
          </w:p>
        </w:tc>
        <w:tc>
          <w:tcPr>
            <w:tcW w:w="4033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175(245)</w:t>
            </w:r>
          </w:p>
        </w:tc>
        <w:tc>
          <w:tcPr>
            <w:tcW w:w="3386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5(7)</w:t>
            </w:r>
          </w:p>
        </w:tc>
      </w:tr>
      <w:tr w:rsidR="007B5813" w:rsidRPr="007B5813" w:rsidTr="00E00D1F">
        <w:tc>
          <w:tcPr>
            <w:tcW w:w="2361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6</w:t>
            </w:r>
          </w:p>
        </w:tc>
        <w:tc>
          <w:tcPr>
            <w:tcW w:w="4473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математика</w:t>
            </w:r>
          </w:p>
        </w:tc>
        <w:tc>
          <w:tcPr>
            <w:tcW w:w="4033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175 (245)</w:t>
            </w:r>
          </w:p>
        </w:tc>
        <w:tc>
          <w:tcPr>
            <w:tcW w:w="3386" w:type="dxa"/>
            <w:shd w:val="clear" w:color="auto" w:fill="auto"/>
          </w:tcPr>
          <w:p w:rsidR="007B5813" w:rsidRPr="007B5813" w:rsidRDefault="007B5813" w:rsidP="007B5813">
            <w:pPr>
              <w:widowControl w:val="0"/>
              <w:jc w:val="both"/>
              <w:rPr>
                <w:rFonts w:eastAsia="Courier New" w:cs="Courier New"/>
              </w:rPr>
            </w:pPr>
            <w:r w:rsidRPr="007B5813">
              <w:rPr>
                <w:rFonts w:eastAsia="Courier New" w:cs="Courier New"/>
              </w:rPr>
              <w:t>5 (7)</w:t>
            </w:r>
          </w:p>
        </w:tc>
      </w:tr>
    </w:tbl>
    <w:p w:rsidR="007B5813" w:rsidRPr="007B5813" w:rsidRDefault="007B5813" w:rsidP="007B5813">
      <w:pPr>
        <w:ind w:firstLine="708"/>
        <w:jc w:val="both"/>
        <w:rPr>
          <w:rFonts w:eastAsia="Calibri"/>
        </w:rPr>
      </w:pPr>
      <w:r w:rsidRPr="007B5813">
        <w:rPr>
          <w:rFonts w:eastAsia="Calibri"/>
        </w:rPr>
        <w:t xml:space="preserve">Согласно учебному плану в 5—6 классах изучается предмет «Математика», и  включает в себя арифметический материал, элементы алгебры и геометрии, а также элементы вероятностно-статистической линии. </w:t>
      </w:r>
    </w:p>
    <w:p w:rsidR="007B5813" w:rsidRPr="007B5813" w:rsidRDefault="007B5813" w:rsidP="007B5813">
      <w:pPr>
        <w:jc w:val="center"/>
        <w:rPr>
          <w:b/>
        </w:rPr>
      </w:pPr>
      <w:r w:rsidRPr="007B5813">
        <w:rPr>
          <w:b/>
        </w:rPr>
        <w:t>Содержание курса</w:t>
      </w:r>
    </w:p>
    <w:p w:rsidR="007B5813" w:rsidRPr="007B5813" w:rsidRDefault="007B5813" w:rsidP="00F75C8F">
      <w:pPr>
        <w:ind w:firstLine="708"/>
        <w:jc w:val="both"/>
      </w:pPr>
      <w:r w:rsidRPr="007B5813">
        <w:rPr>
          <w:b/>
        </w:rPr>
        <w:t>АРИФМЕТИКА Натуральные числа</w:t>
      </w:r>
      <w:r w:rsidRPr="007B5813">
        <w:t xml:space="preserve">. </w:t>
      </w:r>
      <w:r>
        <w:t>Натуральный ряд. Десятичная си</w:t>
      </w:r>
      <w:r w:rsidRPr="007B5813">
        <w:t>стема счисления. Арифм</w:t>
      </w:r>
      <w:r>
        <w:t>етические действия с натуральны</w:t>
      </w:r>
      <w:r w:rsidRPr="007B5813">
        <w:t>ми числами. Свойства арифметических действий. Понятие о степени с натуральным показателем. Квадрат и</w:t>
      </w:r>
      <w:r>
        <w:t xml:space="preserve"> куб чис</w:t>
      </w:r>
      <w:r w:rsidRPr="007B5813">
        <w:t>ла. Числовые выражения, значение числового выражения. Порядок действий в числовых выражениях, использование скобок. Решение тексто</w:t>
      </w:r>
      <w:r>
        <w:t>вых задач арифметическими спосо</w:t>
      </w:r>
      <w:r w:rsidRPr="007B5813">
        <w:t>бами. Делители и кратные. Наибольший общий делитель; наименьшее общее кратное. Свойства делимости. Признаки делимости на 2, 3, 5, 9, 10.</w:t>
      </w:r>
      <w:r>
        <w:t xml:space="preserve"> Простые и составные числа. Раз</w:t>
      </w:r>
      <w:r w:rsidRPr="007B5813">
        <w:t>ложение натурального числа на простые множители. Деление с остатком.</w:t>
      </w:r>
    </w:p>
    <w:p w:rsidR="007B5813" w:rsidRPr="007B5813" w:rsidRDefault="007B5813" w:rsidP="00F75C8F">
      <w:pPr>
        <w:ind w:firstLine="708"/>
        <w:jc w:val="both"/>
      </w:pPr>
      <w:r w:rsidRPr="007B5813">
        <w:rPr>
          <w:b/>
        </w:rPr>
        <w:t xml:space="preserve">Дроби. </w:t>
      </w:r>
      <w:r w:rsidRPr="007B5813">
        <w:t xml:space="preserve">Обыкновенные дроби. Основное свойство дроби. Сравнение обыкновенных дробей. Арифметические действия с обыкновенными дробями. </w:t>
      </w:r>
      <w:r>
        <w:t>Нахождение части от целого и це</w:t>
      </w:r>
      <w:r w:rsidRPr="007B5813">
        <w:t xml:space="preserve">лого по его части. 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Отношение. Пропорция; </w:t>
      </w:r>
    </w:p>
    <w:p w:rsidR="007B5813" w:rsidRPr="007B5813" w:rsidRDefault="007B5813" w:rsidP="007B5813">
      <w:pPr>
        <w:jc w:val="both"/>
      </w:pPr>
      <w:r w:rsidRPr="007B5813">
        <w:t>основное свойство проп</w:t>
      </w:r>
      <w:r>
        <w:t>орции. Проценты; нахождение про</w:t>
      </w:r>
      <w:r w:rsidRPr="007B5813">
        <w:t>центов от величины и величины по её процентам; выражение отношения в процентах. Р</w:t>
      </w:r>
      <w:r>
        <w:t>ешение текстовых задач арифмети</w:t>
      </w:r>
      <w:r w:rsidRPr="007B5813">
        <w:t>ческими способами.</w:t>
      </w:r>
      <w:r>
        <w:t xml:space="preserve"> </w:t>
      </w:r>
      <w:r w:rsidRPr="007B5813">
        <w:t xml:space="preserve">Рациональные числа. Положительные и отрицательные </w:t>
      </w:r>
    </w:p>
    <w:p w:rsidR="007B5813" w:rsidRPr="007B5813" w:rsidRDefault="007B5813" w:rsidP="007B5813">
      <w:pPr>
        <w:jc w:val="both"/>
      </w:pPr>
      <w:r w:rsidRPr="007B5813">
        <w:t>числа, модуль числа. И</w:t>
      </w:r>
      <w:r>
        <w:t>зображение чисел точками коорди</w:t>
      </w:r>
      <w:r w:rsidRPr="007B5813">
        <w:t>натной прямой; геометри</w:t>
      </w:r>
      <w:r>
        <w:t>ческая интерпретация модуля чис</w:t>
      </w:r>
      <w:r w:rsidRPr="007B5813">
        <w:t xml:space="preserve">ла. Множество целых чисел. Множество рациональных чисел. </w:t>
      </w:r>
    </w:p>
    <w:p w:rsidR="007B5813" w:rsidRPr="007B5813" w:rsidRDefault="007B5813" w:rsidP="007B5813">
      <w:pPr>
        <w:jc w:val="both"/>
      </w:pPr>
      <w:r w:rsidRPr="007B5813">
        <w:t>Сравнение рациональных чисел. Арифметические действия с рациональными числа</w:t>
      </w:r>
      <w:r>
        <w:t>ми. Свойства арифметических дей</w:t>
      </w:r>
      <w:r w:rsidRPr="007B5813">
        <w:t>ствий.</w:t>
      </w:r>
      <w:r>
        <w:t xml:space="preserve"> </w:t>
      </w:r>
      <w:r w:rsidRPr="007B5813">
        <w:t>Измерения, приближения, оценки. Зависимости между величинами. Единицы измерения длины, площади, объёма, массы, времени, скорости. Примеры зависимостей между величинами скорость, время, расс</w:t>
      </w:r>
      <w:r>
        <w:t>тояние; производитель</w:t>
      </w:r>
      <w:r w:rsidRPr="007B5813">
        <w:t>ность, время, работа; цена, количество, стоимость и др. Представление зависимостей в виде формул. Вычисления по формулам. Решение текс</w:t>
      </w:r>
      <w:r>
        <w:t>товых задач арифметическими спо</w:t>
      </w:r>
      <w:r w:rsidRPr="007B5813">
        <w:t>собами.</w:t>
      </w:r>
    </w:p>
    <w:p w:rsidR="007B5813" w:rsidRPr="007B5813" w:rsidRDefault="007B5813" w:rsidP="00F75C8F">
      <w:pPr>
        <w:ind w:firstLine="708"/>
        <w:jc w:val="both"/>
      </w:pPr>
      <w:r w:rsidRPr="007B5813">
        <w:rPr>
          <w:b/>
        </w:rPr>
        <w:t>ЭЛЕМЕНТЫ АЛГЕБРЫ</w:t>
      </w:r>
      <w:r>
        <w:rPr>
          <w:b/>
        </w:rPr>
        <w:t xml:space="preserve"> </w:t>
      </w:r>
      <w:r w:rsidRPr="007B5813">
        <w:t xml:space="preserve">Использование букв для обозначения чисел; для записи </w:t>
      </w:r>
    </w:p>
    <w:p w:rsidR="007B5813" w:rsidRPr="007B5813" w:rsidRDefault="007B5813" w:rsidP="007B5813">
      <w:pPr>
        <w:jc w:val="both"/>
      </w:pPr>
      <w:r w:rsidRPr="007B5813">
        <w:t>свойств арифметических действий. Буквенные выражения (выражения с переменными). Числовое значение буквенного выражения. Уравнение, ко</w:t>
      </w:r>
      <w:r>
        <w:t>рень уравнения. Нахождение неиз</w:t>
      </w:r>
      <w:r w:rsidRPr="007B5813">
        <w:t>вестных компонентов арифметических действий. Декартовы координаты на плоскости</w:t>
      </w:r>
      <w:r>
        <w:t>. Построение точки по её коорди</w:t>
      </w:r>
      <w:r w:rsidRPr="007B5813">
        <w:t>натам, определение координат точки на плоскости.</w:t>
      </w:r>
    </w:p>
    <w:p w:rsidR="007B5813" w:rsidRPr="007B5813" w:rsidRDefault="007B5813" w:rsidP="00F75C8F">
      <w:pPr>
        <w:ind w:firstLine="708"/>
        <w:jc w:val="both"/>
      </w:pPr>
      <w:r w:rsidRPr="007B5813">
        <w:rPr>
          <w:b/>
        </w:rPr>
        <w:lastRenderedPageBreak/>
        <w:t>ОПИСАТЕЛЬНАЯ СТАТИСТИКА. ВЕРОЯТНОСТЬ. КОМБИНАТОРИКА. МНОЖЕСТВА</w:t>
      </w:r>
      <w:r>
        <w:rPr>
          <w:b/>
        </w:rPr>
        <w:t xml:space="preserve"> </w:t>
      </w:r>
      <w:r w:rsidRPr="007B5813">
        <w:t>Представление данных в виде таблиц, диаграмм. Понятие о случайном опыте и событии. Достоверное и невозможное события. Сравнение шансов. Решение комбинаторных задач перебором вариантов. Множество, элемент множества. Пустое множество. Подмножество</w:t>
      </w:r>
      <w:r>
        <w:t>. Объединение и пересечение мно</w:t>
      </w:r>
      <w:r w:rsidRPr="007B5813">
        <w:t>жеств. Иллюстрация отн</w:t>
      </w:r>
      <w:r>
        <w:t>ошений между множествами с помо</w:t>
      </w:r>
      <w:r w:rsidRPr="007B5813">
        <w:t>щью диаграмм Эйлера — Венна.</w:t>
      </w:r>
    </w:p>
    <w:p w:rsidR="007B5813" w:rsidRPr="007B5813" w:rsidRDefault="007B5813" w:rsidP="00F75C8F">
      <w:pPr>
        <w:ind w:firstLine="708"/>
        <w:jc w:val="both"/>
      </w:pPr>
      <w:r w:rsidRPr="007B5813">
        <w:rPr>
          <w:b/>
        </w:rPr>
        <w:t>НАГЛЯДНАЯ ГЕОМЕТРИЯ</w:t>
      </w:r>
      <w:r>
        <w:rPr>
          <w:b/>
        </w:rPr>
        <w:t xml:space="preserve"> </w:t>
      </w:r>
      <w:r w:rsidRPr="007B5813">
        <w:t xml:space="preserve">Наглядные представления о фигурах на плоскости: прямая, </w:t>
      </w:r>
    </w:p>
    <w:p w:rsidR="007B5813" w:rsidRPr="007B5813" w:rsidRDefault="007B5813" w:rsidP="007B5813">
      <w:pPr>
        <w:jc w:val="both"/>
      </w:pPr>
      <w:r w:rsidRPr="007B5813">
        <w:t>отрезок, луч, угол, ломаная</w:t>
      </w:r>
      <w:r>
        <w:t>, многоугольник, правильный мно</w:t>
      </w:r>
      <w:r w:rsidRPr="007B5813">
        <w:t>гоугольник, окружность, кр</w:t>
      </w:r>
      <w:r>
        <w:t>уг. Четырёхугольник, прямоуголь</w:t>
      </w:r>
      <w:r w:rsidRPr="007B5813">
        <w:t xml:space="preserve">ник, квадрат. Треугольник, виды треугольников. Изображение геометрических фигур. Взаимное расположение двух прямых, </w:t>
      </w:r>
    </w:p>
    <w:p w:rsidR="007B5813" w:rsidRPr="007B5813" w:rsidRDefault="007B5813" w:rsidP="007B5813">
      <w:pPr>
        <w:jc w:val="both"/>
      </w:pPr>
      <w:r w:rsidRPr="007B5813">
        <w:t xml:space="preserve">двух окружностей, прямой </w:t>
      </w:r>
      <w:r>
        <w:t xml:space="preserve">и окружности. Длина отрезка, </w:t>
      </w:r>
      <w:proofErr w:type="gramStart"/>
      <w:r>
        <w:t>ло</w:t>
      </w:r>
      <w:r w:rsidRPr="007B5813">
        <w:t>маной</w:t>
      </w:r>
      <w:proofErr w:type="gramEnd"/>
      <w:r w:rsidRPr="007B5813">
        <w:t>. Периметр многоу</w:t>
      </w:r>
      <w:r>
        <w:t>гольника. Единицы измерения дли</w:t>
      </w:r>
      <w:r w:rsidRPr="007B5813">
        <w:t>ны. Измерение длины отрезка, построение отрезка заданной длины. Угол. Виды углов. Градусная мера угла. Измерение и построение углов с помо</w:t>
      </w:r>
      <w:r>
        <w:t>щью транспортира. Понятие площа</w:t>
      </w:r>
      <w:r w:rsidRPr="007B5813">
        <w:t>ди фигуры; единицы и</w:t>
      </w:r>
      <w:r>
        <w:t>змерения площади. Площадь прямо</w:t>
      </w:r>
      <w:r w:rsidRPr="007B5813">
        <w:t>угольника, квадрата. Равн</w:t>
      </w:r>
      <w:r>
        <w:t xml:space="preserve">овеликие фигуры. </w:t>
      </w:r>
      <w:proofErr w:type="gramStart"/>
      <w:r>
        <w:t>Наглядные пред</w:t>
      </w:r>
      <w:r w:rsidRPr="007B5813">
        <w:t>ставления о пространственных фигурах: куб, параллелепипед, призма, пирамида, шар, сфера, конус, цилиндр.</w:t>
      </w:r>
      <w:proofErr w:type="gramEnd"/>
      <w:r w:rsidRPr="007B5813">
        <w:t xml:space="preserve"> Изображение пространственных фигур. Примеры сечений. Многогранники, </w:t>
      </w:r>
    </w:p>
    <w:p w:rsidR="007B5813" w:rsidRPr="007B5813" w:rsidRDefault="007B5813" w:rsidP="007B5813">
      <w:pPr>
        <w:jc w:val="both"/>
      </w:pPr>
      <w:r w:rsidRPr="007B5813">
        <w:t>правильные многогранни</w:t>
      </w:r>
      <w:r>
        <w:t>ки. Примеры развёрток многогран</w:t>
      </w:r>
      <w:r w:rsidRPr="007B5813">
        <w:t>ников, цилиндра и конуса. Понятие объёма; единицы объёма. Объём прямоугольного пара</w:t>
      </w:r>
      <w:r>
        <w:t>ллелепипеда, куба. Понятие о ра</w:t>
      </w:r>
      <w:r w:rsidRPr="007B5813">
        <w:t>венстве фигур. Центральная, осевая и зеркальная симметрии. Изображение симметричных фигур.</w:t>
      </w:r>
    </w:p>
    <w:p w:rsidR="007B5813" w:rsidRPr="007B5813" w:rsidRDefault="007B5813" w:rsidP="00F75C8F">
      <w:pPr>
        <w:ind w:firstLine="708"/>
        <w:jc w:val="both"/>
      </w:pPr>
      <w:r w:rsidRPr="007B5813">
        <w:rPr>
          <w:b/>
        </w:rPr>
        <w:t>МАТЕМАТИКА В ИСТОРИЧЕСКОМ РАЗВИТИИ</w:t>
      </w:r>
      <w:r>
        <w:rPr>
          <w:b/>
        </w:rPr>
        <w:t xml:space="preserve"> </w:t>
      </w:r>
      <w:r w:rsidRPr="007B5813">
        <w:t>История формирования по</w:t>
      </w:r>
      <w:r>
        <w:t xml:space="preserve">нятия числа: натуральные числа </w:t>
      </w:r>
      <w:r w:rsidRPr="007B5813">
        <w:t>дроби, недостаточность ра</w:t>
      </w:r>
      <w:r w:rsidR="00F75C8F">
        <w:t>циональных чисел для геометриче</w:t>
      </w:r>
      <w:r w:rsidRPr="007B5813">
        <w:t>ских измерений, иррациональные числа. Старинные системы записи чисел. Дроби в Вави</w:t>
      </w:r>
      <w:r>
        <w:t>лоне, Египте, Риме. Открытие де</w:t>
      </w:r>
      <w:r w:rsidRPr="007B5813">
        <w:t xml:space="preserve">сятичных дробей. Старинные системы мер. Десятичные дроби </w:t>
      </w:r>
      <w:r>
        <w:t xml:space="preserve"> </w:t>
      </w:r>
      <w:r w:rsidRPr="007B5813">
        <w:t xml:space="preserve">и метрическая система мер. Появление отрицательных чисел </w:t>
      </w:r>
    </w:p>
    <w:p w:rsidR="007B5813" w:rsidRPr="007B5813" w:rsidRDefault="007B5813" w:rsidP="007B5813">
      <w:pPr>
        <w:jc w:val="both"/>
      </w:pPr>
      <w:r w:rsidRPr="007B5813">
        <w:t>и нуля. Л. Магницкий. Л. Эйлер.</w:t>
      </w:r>
    </w:p>
    <w:sectPr w:rsidR="007B5813" w:rsidRPr="007B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13"/>
    <w:rsid w:val="007B5813"/>
    <w:rsid w:val="009456CD"/>
    <w:rsid w:val="00F75C8F"/>
    <w:rsid w:val="00F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Александровна</dc:creator>
  <cp:lastModifiedBy>Лариса Александровна</cp:lastModifiedBy>
  <cp:revision>2</cp:revision>
  <dcterms:created xsi:type="dcterms:W3CDTF">2019-04-06T05:58:00Z</dcterms:created>
  <dcterms:modified xsi:type="dcterms:W3CDTF">2019-04-06T06:30:00Z</dcterms:modified>
</cp:coreProperties>
</file>